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79" w:rsidRPr="00F63544" w:rsidRDefault="00F8475B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F63544">
        <w:rPr>
          <w:rFonts w:ascii="Times New Roman" w:eastAsia="Times New Roman" w:hAnsi="Times New Roman" w:cs="Times New Roman"/>
          <w:lang w:val="ru-RU"/>
        </w:rPr>
        <w:t>Школьный образовательный туристский маршрут</w:t>
      </w:r>
    </w:p>
    <w:p w:rsidR="00591F79" w:rsidRPr="00F63544" w:rsidRDefault="00F8475B">
      <w:pPr>
        <w:spacing w:line="312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F63544">
        <w:rPr>
          <w:rFonts w:ascii="Times New Roman" w:eastAsia="Times New Roman" w:hAnsi="Times New Roman" w:cs="Times New Roman"/>
          <w:lang w:val="ru-RU"/>
        </w:rPr>
        <w:t xml:space="preserve"> для внесения в реестр </w:t>
      </w:r>
    </w:p>
    <w:p w:rsidR="00591F79" w:rsidRPr="00F63544" w:rsidRDefault="00591F79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4469" w:type="pct"/>
        <w:jc w:val="center"/>
        <w:tblLayout w:type="fixed"/>
        <w:tblLook w:val="04A0" w:firstRow="1" w:lastRow="0" w:firstColumn="1" w:lastColumn="0" w:noHBand="0" w:noVBand="1"/>
      </w:tblPr>
      <w:tblGrid>
        <w:gridCol w:w="2715"/>
        <w:gridCol w:w="5754"/>
      </w:tblGrid>
      <w:tr w:rsidR="00591F79" w:rsidRPr="00F63544" w:rsidTr="00F63544">
        <w:trPr>
          <w:trHeight w:val="15"/>
          <w:jc w:val="center"/>
        </w:trPr>
        <w:tc>
          <w:tcPr>
            <w:tcW w:w="160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bCs/>
              </w:rPr>
              <w:t>Название</w:t>
            </w: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397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20DD5" w:rsidRPr="00F63544" w:rsidRDefault="00E20DD5" w:rsidP="00E20DD5">
            <w:pPr>
              <w:pStyle w:val="2"/>
              <w:spacing w:before="0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Cs w:val="22"/>
                <w:lang w:val="ru-RU"/>
              </w:rPr>
            </w:pPr>
            <w:r w:rsidRPr="00F63544">
              <w:rPr>
                <w:rFonts w:ascii="Times New Roman" w:hAnsi="Times New Roman" w:cs="Times New Roman"/>
                <w:color w:val="02818A"/>
                <w:spacing w:val="-5"/>
                <w:szCs w:val="22"/>
                <w:lang w:val="ru-RU"/>
              </w:rPr>
              <w:t xml:space="preserve"> </w:t>
            </w: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  <w:szCs w:val="22"/>
                <w:lang w:val="ru-RU"/>
              </w:rPr>
              <w:t xml:space="preserve">Экскурсия на </w:t>
            </w: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  <w:szCs w:val="22"/>
              </w:rPr>
              <w:t>ООО «ЗапСибНефтехим»</w:t>
            </w: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  <w:szCs w:val="22"/>
                <w:lang w:val="ru-RU"/>
              </w:rPr>
              <w:t>, г. Тобольск</w:t>
            </w:r>
          </w:p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591F79" w:rsidRPr="00F63544" w:rsidTr="00F63544">
        <w:trPr>
          <w:trHeight w:val="3030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>Ресурсы о регионе и районе маршрута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pStyle w:val="a6"/>
              <w:shd w:val="clear" w:color="auto" w:fill="FFFFFF"/>
              <w:spacing w:line="360" w:lineRule="atLeast"/>
              <w:jc w:val="both"/>
              <w:rPr>
                <w:rFonts w:eastAsia="serif"/>
                <w:color w:val="585858"/>
                <w:sz w:val="22"/>
                <w:szCs w:val="22"/>
                <w:lang w:val="ru-RU"/>
              </w:rPr>
            </w:pP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Тобольск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—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7" w:tooltip="Город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город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в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8" w:tooltip="Тюменская область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Тюменской области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,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9" w:tooltip="Административный центр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административный центр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10" w:tooltip="Тобольский район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Тобольского района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. Расположен в месте слияния рек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11" w:tooltip="Тобол (река)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Тобол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и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12" w:tooltip="Иртыш (река)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Иртыш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. Тобольск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— город-памятник деревянного и каменного зодчества Сибири с богатым историческим и культурным наследием, являющийся одним из туристических центров не только Тюменской области, но и всей Сибири. В Тобольске насчитывается 18 музеев, гостиницы, хостелы, кафе, рестораны.</w:t>
            </w:r>
          </w:p>
          <w:p w:rsidR="00591F79" w:rsidRPr="00F63544" w:rsidRDefault="00F8475B">
            <w:pPr>
              <w:pStyle w:val="a6"/>
              <w:shd w:val="clear" w:color="auto" w:fill="FFFFFF"/>
              <w:spacing w:line="360" w:lineRule="atLeast"/>
              <w:jc w:val="both"/>
              <w:rPr>
                <w:rFonts w:eastAsia="serif"/>
                <w:color w:val="585858"/>
                <w:sz w:val="22"/>
                <w:szCs w:val="22"/>
                <w:lang w:val="ru-RU"/>
              </w:rPr>
            </w:pP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Сегодня на территории города определены приоритетные виды туризма: историко-познавательный, событийный, паломнический, а также перспективные: экологический, промышленный, этнографический.</w:t>
            </w:r>
          </w:p>
          <w:p w:rsidR="00591F79" w:rsidRPr="00F63544" w:rsidRDefault="00F8475B">
            <w:pPr>
              <w:pStyle w:val="a6"/>
              <w:shd w:val="clear" w:color="auto" w:fill="FFFFFF"/>
              <w:spacing w:line="360" w:lineRule="atLeast"/>
              <w:jc w:val="both"/>
              <w:rPr>
                <w:rFonts w:eastAsia="serif"/>
                <w:color w:val="585858"/>
                <w:sz w:val="22"/>
                <w:szCs w:val="22"/>
                <w:lang w:val="ru-RU"/>
              </w:rPr>
            </w:pP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Через город проходит федеральная автомобильная трасса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13" w:tooltip="Р404 (автодорога)" w:history="1">
              <w:r w:rsidRPr="00F63544">
                <w:rPr>
                  <w:rStyle w:val="a3"/>
                  <w:rFonts w:eastAsia="serif"/>
                  <w:color w:val="000000"/>
                  <w:sz w:val="22"/>
                  <w:szCs w:val="22"/>
                  <w:u w:val="none"/>
                  <w:shd w:val="clear" w:color="auto" w:fill="FFFFFF"/>
                  <w:lang w:val="ru-RU"/>
                </w:rPr>
                <w:t>Р404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«Тюмень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— Ханты-Мансийск». До города можно добраться железнодорожным транспортом, воздушным транспортом (Тобольский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hyperlink r:id="rId14" w:tooltip="Ремезов (аэропорт)" w:history="1">
              <w:r w:rsidRPr="00F63544">
                <w:rPr>
                  <w:rStyle w:val="a3"/>
                  <w:rFonts w:eastAsia="serif"/>
                  <w:color w:val="DB2D36"/>
                  <w:sz w:val="22"/>
                  <w:szCs w:val="22"/>
                  <w:u w:val="none"/>
                  <w:shd w:val="clear" w:color="auto" w:fill="FFFFFF"/>
                  <w:lang w:val="ru-RU"/>
                </w:rPr>
                <w:t>аэропорт «Ремезов»</w:t>
              </w:r>
            </w:hyperlink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).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br/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br/>
              <w:t>Городской транспорт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  <w:lang w:val="ru-RU"/>
              </w:rPr>
              <w:t>представлен автобусами.</w:t>
            </w:r>
            <w:r w:rsidRPr="00F63544">
              <w:rPr>
                <w:rFonts w:eastAsia="serif"/>
                <w:color w:val="585858"/>
                <w:sz w:val="22"/>
                <w:szCs w:val="22"/>
                <w:shd w:val="clear" w:color="auto" w:fill="FFFFFF"/>
              </w:rPr>
              <w:t> </w:t>
            </w:r>
          </w:p>
          <w:p w:rsidR="00591F79" w:rsidRPr="00F63544" w:rsidRDefault="00591F79">
            <w:pPr>
              <w:pStyle w:val="a6"/>
              <w:shd w:val="clear" w:color="auto" w:fill="FFFFFF"/>
              <w:spacing w:beforeAutospacing="0" w:afterAutospacing="0"/>
              <w:rPr>
                <w:bCs/>
                <w:sz w:val="22"/>
                <w:szCs w:val="22"/>
                <w:lang w:val="ru-RU"/>
              </w:rPr>
            </w:pPr>
          </w:p>
        </w:tc>
      </w:tr>
      <w:tr w:rsidR="00591F79" w:rsidRPr="00F63544" w:rsidTr="00F63544">
        <w:trPr>
          <w:trHeight w:val="20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F63544">
              <w:rPr>
                <w:rFonts w:ascii="Times New Roman" w:hAnsi="Times New Roman" w:cs="Times New Roman"/>
                <w:b/>
                <w:bCs/>
              </w:rPr>
              <w:t>Предполагаемая целевая аудитория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Cs/>
                <w:lang w:val="ru-RU"/>
              </w:rPr>
              <w:t>Экскурсии для школьников:</w:t>
            </w:r>
          </w:p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Cs/>
                <w:lang w:val="ru-RU"/>
              </w:rPr>
              <w:t>- 7-11 класс</w:t>
            </w:r>
          </w:p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591F79" w:rsidRPr="00F63544" w:rsidTr="00F63544">
        <w:trPr>
          <w:trHeight w:val="268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F63544">
              <w:rPr>
                <w:rFonts w:ascii="Times New Roman" w:hAnsi="Times New Roman" w:cs="Times New Roman"/>
                <w:b/>
                <w:bCs/>
              </w:rPr>
              <w:t>Сезон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Cs/>
                <w:lang w:val="ru-RU"/>
              </w:rPr>
              <w:t>Круглый год</w:t>
            </w:r>
          </w:p>
        </w:tc>
      </w:tr>
      <w:tr w:rsidR="00591F79" w:rsidRPr="00F63544" w:rsidTr="00F63544">
        <w:trPr>
          <w:trHeight w:val="268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F63544">
              <w:rPr>
                <w:rFonts w:ascii="Times New Roman" w:eastAsia="Times New Roman" w:hAnsi="Times New Roman" w:cs="Times New Roman"/>
                <w:b/>
                <w:bCs/>
              </w:rPr>
              <w:t xml:space="preserve">Ключевые направления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 w:rsidP="00E20DD5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highlight w:val="red"/>
                <w:lang w:val="ru-RU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 xml:space="preserve">#История #Традиции #Природа  #Родной край </w:t>
            </w:r>
            <w:r w:rsidRPr="00F63544">
              <w:rPr>
                <w:rFonts w:ascii="Times New Roman" w:eastAsia="Times New Roman" w:hAnsi="Times New Roman" w:cs="Times New Roman"/>
                <w:lang w:val="ru-RU"/>
              </w:rPr>
              <w:t>#Наследие #Герои # Отечество  #Исследователи #Культура</w:t>
            </w:r>
          </w:p>
        </w:tc>
      </w:tr>
      <w:tr w:rsidR="00591F79" w:rsidRPr="00F63544" w:rsidTr="00F63544">
        <w:trPr>
          <w:trHeight w:val="268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3544">
              <w:rPr>
                <w:rFonts w:ascii="Times New Roman" w:eastAsia="Times New Roman" w:hAnsi="Times New Roman" w:cs="Times New Roman"/>
                <w:b/>
                <w:bCs/>
              </w:rPr>
              <w:t xml:space="preserve">Маршрут интегрируется в образовательные </w:t>
            </w:r>
            <w:r w:rsidRPr="00F635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/воспитательные </w:t>
            </w:r>
            <w:r w:rsidRPr="00F6354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программы</w:t>
            </w:r>
          </w:p>
          <w:p w:rsidR="00591F79" w:rsidRPr="00F63544" w:rsidRDefault="00591F79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spacing w:line="312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lastRenderedPageBreak/>
              <w:t xml:space="preserve">- образовательные программы основного общего образования (предметные области по ФГОС – </w:t>
            </w:r>
            <w:r w:rsidR="00E20DD5" w:rsidRPr="00F63544">
              <w:rPr>
                <w:rFonts w:ascii="Times New Roman" w:eastAsia="Times New Roman" w:hAnsi="Times New Roman" w:cs="Times New Roman"/>
                <w:lang w:val="ru-RU"/>
              </w:rPr>
              <w:t>химия</w:t>
            </w:r>
          </w:p>
          <w:p w:rsidR="00591F79" w:rsidRPr="00F63544" w:rsidRDefault="00F8475B" w:rsidP="00E20DD5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 xml:space="preserve">- дополнительные общеобразовательные программы </w:t>
            </w:r>
            <w:r w:rsidRPr="00F63544">
              <w:rPr>
                <w:rFonts w:ascii="Times New Roman" w:eastAsia="Times New Roman" w:hAnsi="Times New Roman" w:cs="Times New Roman"/>
              </w:rPr>
              <w:lastRenderedPageBreak/>
              <w:t>туристско-краеведческ</w:t>
            </w:r>
            <w:r w:rsidRPr="00F63544">
              <w:rPr>
                <w:rFonts w:ascii="Times New Roman" w:eastAsia="Times New Roman" w:hAnsi="Times New Roman" w:cs="Times New Roman"/>
                <w:lang w:val="ru-RU"/>
              </w:rPr>
              <w:t xml:space="preserve">ой </w:t>
            </w:r>
            <w:r w:rsidR="00E20DD5" w:rsidRPr="00F63544">
              <w:rPr>
                <w:rFonts w:ascii="Times New Roman" w:eastAsia="Times New Roman" w:hAnsi="Times New Roman" w:cs="Times New Roman"/>
                <w:lang w:val="ru-RU"/>
              </w:rPr>
              <w:t xml:space="preserve">и технической </w:t>
            </w:r>
            <w:r w:rsidRPr="00F63544">
              <w:rPr>
                <w:rFonts w:ascii="Times New Roman" w:eastAsia="Times New Roman" w:hAnsi="Times New Roman" w:cs="Times New Roman"/>
                <w:lang w:val="ru-RU"/>
              </w:rPr>
              <w:t>направленности.</w:t>
            </w:r>
          </w:p>
        </w:tc>
      </w:tr>
      <w:tr w:rsidR="00591F79" w:rsidRPr="00F63544" w:rsidTr="00F63544">
        <w:trPr>
          <w:trHeight w:val="268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354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Возможный уровень познавательной/образовательной нагрузки</w:t>
            </w:r>
          </w:p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>Досуговый</w:t>
            </w:r>
          </w:p>
          <w:p w:rsidR="00591F79" w:rsidRPr="00F63544" w:rsidRDefault="00F8475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>Ознакомительный</w:t>
            </w:r>
          </w:p>
          <w:p w:rsidR="00591F79" w:rsidRPr="00F63544" w:rsidRDefault="00F8475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>Просветительский</w:t>
            </w:r>
          </w:p>
          <w:p w:rsidR="00591F79" w:rsidRPr="00F63544" w:rsidRDefault="00F8475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>Углубленный в рамках изучения учебного предмета</w:t>
            </w:r>
          </w:p>
          <w:p w:rsidR="00591F79" w:rsidRPr="00F63544" w:rsidRDefault="00F8475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</w:rPr>
            </w:pPr>
            <w:r w:rsidRPr="00F63544">
              <w:rPr>
                <w:rFonts w:ascii="Times New Roman" w:eastAsia="Times New Roman" w:hAnsi="Times New Roman" w:cs="Times New Roman"/>
              </w:rPr>
              <w:t>Исследовательский</w:t>
            </w:r>
          </w:p>
        </w:tc>
      </w:tr>
      <w:tr w:rsidR="00591F79" w:rsidRPr="00F63544" w:rsidTr="00F63544">
        <w:trPr>
          <w:trHeight w:val="268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F63544">
              <w:rPr>
                <w:rFonts w:ascii="Times New Roman" w:eastAsia="Times New Roman" w:hAnsi="Times New Roman" w:cs="Times New Roman"/>
                <w:b/>
                <w:bCs/>
              </w:rPr>
              <w:t>Доступность для детей с ОВЗ и детей-инвалидов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bookmarkStart w:id="0" w:name="_GoBack"/>
            <w:r w:rsidRPr="00F63544">
              <w:rPr>
                <w:rFonts w:ascii="Times New Roman" w:eastAsia="Times New Roman" w:hAnsi="Times New Roman" w:cs="Times New Roman"/>
                <w:lang w:val="ru-RU"/>
              </w:rPr>
              <w:t>Доступность маршрута для обучающихся с ОВЗ и детей –инвалидов с нарушением слуха, речевого апп</w:t>
            </w:r>
            <w:r w:rsidR="00B8679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63544">
              <w:rPr>
                <w:rFonts w:ascii="Times New Roman" w:eastAsia="Times New Roman" w:hAnsi="Times New Roman" w:cs="Times New Roman"/>
                <w:lang w:val="ru-RU"/>
              </w:rPr>
              <w:t>рата, ОДА</w:t>
            </w:r>
            <w:bookmarkEnd w:id="0"/>
          </w:p>
        </w:tc>
      </w:tr>
      <w:tr w:rsidR="00591F79" w:rsidRPr="00F63544" w:rsidTr="00F63544">
        <w:trPr>
          <w:trHeight w:val="20"/>
          <w:jc w:val="center"/>
        </w:trPr>
        <w:tc>
          <w:tcPr>
            <w:tcW w:w="1603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F63544">
              <w:rPr>
                <w:rFonts w:ascii="Times New Roman" w:hAnsi="Times New Roman" w:cs="Times New Roman"/>
                <w:b/>
                <w:bCs/>
              </w:rPr>
              <w:t>Продолжительность маршрута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E20DD5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Cs/>
                <w:lang w:val="ru-RU"/>
              </w:rPr>
              <w:t>1 день</w:t>
            </w:r>
          </w:p>
        </w:tc>
      </w:tr>
      <w:tr w:rsidR="00591F79" w:rsidRPr="00F63544" w:rsidTr="00F63544">
        <w:trPr>
          <w:trHeight w:val="20"/>
          <w:jc w:val="center"/>
        </w:trPr>
        <w:tc>
          <w:tcPr>
            <w:tcW w:w="1603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>Протяженность маршрута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E20DD5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</w:pPr>
            <w:r w:rsidRPr="00F63544">
              <w:rPr>
                <w:rFonts w:ascii="Times New Roman" w:hAnsi="Times New Roman" w:cs="Times New Roman"/>
                <w:bCs/>
                <w:color w:val="000000" w:themeColor="text1"/>
                <w:lang w:val="ru-RU"/>
              </w:rPr>
              <w:t xml:space="preserve">Экскурсия на </w:t>
            </w: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</w:rPr>
              <w:t>ООО «ЗапСибНефтехим»</w:t>
            </w: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  <w:lang w:val="ru-RU"/>
              </w:rPr>
              <w:t>, г. Тобольск</w:t>
            </w:r>
          </w:p>
        </w:tc>
      </w:tr>
      <w:tr w:rsidR="00591F79" w:rsidRPr="00F63544" w:rsidTr="00F63544">
        <w:trPr>
          <w:trHeight w:val="23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r w:rsidRPr="00F63544">
              <w:rPr>
                <w:rFonts w:ascii="Times New Roman" w:hAnsi="Times New Roman" w:cs="Times New Roman"/>
                <w:b/>
                <w:bCs/>
              </w:rPr>
              <w:t>ункты, через которые проходит маршрут</w:t>
            </w:r>
          </w:p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>Объекты показа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E20DD5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lang w:val="ru-RU"/>
              </w:rPr>
            </w:pP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  <w:sz w:val="22"/>
              </w:rPr>
              <w:t>ООО «ЗапСибНефтехим»</w:t>
            </w:r>
            <w:r w:rsidRPr="00F63544">
              <w:rPr>
                <w:rFonts w:ascii="Times New Roman" w:hAnsi="Times New Roman" w:cs="Times New Roman"/>
                <w:color w:val="000000" w:themeColor="text1"/>
                <w:spacing w:val="-5"/>
                <w:sz w:val="22"/>
                <w:lang w:val="ru-RU"/>
              </w:rPr>
              <w:t>, г. Тобольск</w:t>
            </w:r>
          </w:p>
        </w:tc>
      </w:tr>
      <w:tr w:rsidR="00591F79" w:rsidRPr="00F63544" w:rsidTr="00F63544">
        <w:trPr>
          <w:trHeight w:val="23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eastAsia="SimSun" w:hAnsi="Times New Roman" w:cs="Times New Roman"/>
              </w:rPr>
            </w:pPr>
            <w:r w:rsidRPr="00F63544">
              <w:rPr>
                <w:rFonts w:ascii="Times New Roman" w:eastAsia="SimSun" w:hAnsi="Times New Roman" w:cs="Times New Roman"/>
              </w:rPr>
              <w:t>Цели:</w:t>
            </w:r>
            <w:r w:rsidR="00E20DD5" w:rsidRPr="00F63544">
              <w:rPr>
                <w:rFonts w:ascii="Times New Roman" w:eastAsia="SimSun" w:hAnsi="Times New Roman" w:cs="Times New Roman"/>
                <w:lang w:val="ru-RU"/>
              </w:rPr>
              <w:t xml:space="preserve"> </w:t>
            </w:r>
          </w:p>
          <w:p w:rsidR="00591F79" w:rsidRPr="00F63544" w:rsidRDefault="00F8475B">
            <w:pPr>
              <w:numPr>
                <w:ilvl w:val="0"/>
                <w:numId w:val="3"/>
              </w:numPr>
              <w:spacing w:line="312" w:lineRule="auto"/>
              <w:rPr>
                <w:rFonts w:ascii="Times New Roman" w:eastAsia="SimSun" w:hAnsi="Times New Roman" w:cs="Times New Roman"/>
                <w:lang w:val="ru-RU"/>
              </w:rPr>
            </w:pPr>
            <w:r w:rsidRPr="00F63544">
              <w:rPr>
                <w:rFonts w:ascii="Times New Roman" w:eastAsia="SimSun" w:hAnsi="Times New Roman" w:cs="Times New Roman"/>
              </w:rPr>
              <w:t>Актуализация и расширение знаний и опыта, полученных учащимися на занятиях в рамках освоения школьных общеобразовательных программ посредством выявления,</w:t>
            </w:r>
            <w:r w:rsidR="00F63544">
              <w:rPr>
                <w:rFonts w:ascii="Times New Roman" w:eastAsia="SimSun" w:hAnsi="Times New Roman" w:cs="Times New Roman"/>
                <w:lang w:val="ru-RU"/>
              </w:rPr>
              <w:t xml:space="preserve"> </w:t>
            </w:r>
            <w:r w:rsidRPr="00F63544">
              <w:rPr>
                <w:rFonts w:ascii="Times New Roman" w:eastAsia="SimSun" w:hAnsi="Times New Roman" w:cs="Times New Roman"/>
              </w:rPr>
              <w:t>продвижения уникальных культурных особенностей</w:t>
            </w:r>
            <w:r w:rsidRPr="00F63544">
              <w:rPr>
                <w:rFonts w:ascii="Times New Roman" w:eastAsia="SimSun" w:hAnsi="Times New Roman" w:cs="Times New Roman"/>
                <w:lang w:val="ru-RU"/>
              </w:rPr>
              <w:t xml:space="preserve"> города</w:t>
            </w:r>
          </w:p>
          <w:p w:rsidR="00591F79" w:rsidRPr="00F63544" w:rsidRDefault="00F8475B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eastAsia="SimSun" w:hAnsi="Times New Roman" w:cs="Times New Roman"/>
              </w:rPr>
              <w:t>Создание условий для развития интеллектуальных и творческих способностей учащихся через привлечение молодежи к популяризации истории и достопримечательностей малой Родины. По мере прохождения маршрута предполагается наблюдение, фиксация и описание краеведческого экспедиционного материала</w:t>
            </w:r>
            <w:r w:rsidRPr="00F63544">
              <w:rPr>
                <w:rFonts w:ascii="Times New Roman" w:eastAsia="SimSun" w:hAnsi="Times New Roman" w:cs="Times New Roman"/>
                <w:lang w:val="ru-RU"/>
              </w:rPr>
              <w:t>.</w:t>
            </w:r>
          </w:p>
        </w:tc>
      </w:tr>
      <w:tr w:rsidR="00591F79" w:rsidRPr="00F63544" w:rsidTr="00F63544">
        <w:trPr>
          <w:trHeight w:val="23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bCs/>
                <w:lang w:val="ru-RU"/>
              </w:rPr>
              <w:t>Дополнительные условия</w:t>
            </w:r>
          </w:p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39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591F79" w:rsidRPr="00F63544" w:rsidTr="00F63544">
        <w:trPr>
          <w:trHeight w:val="945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544" w:rsidRDefault="00F63544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63544" w:rsidRDefault="00F63544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63544" w:rsidRDefault="00F63544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63544" w:rsidRDefault="00F63544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F63544">
              <w:rPr>
                <w:rFonts w:ascii="Times New Roman" w:hAnsi="Times New Roman" w:cs="Times New Roman"/>
                <w:b/>
                <w:bCs/>
              </w:rPr>
              <w:lastRenderedPageBreak/>
              <w:t>Карта маршрута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544">
              <w:rPr>
                <w:rFonts w:ascii="Times New Roman" w:hAnsi="Times New Roman" w:cs="Times New Roman"/>
                <w:bCs/>
                <w:noProof/>
                <w:lang w:val="ru-RU"/>
              </w:rPr>
              <w:lastRenderedPageBreak/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3544" w:rsidRPr="00F6354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63544" w:rsidRPr="00F63544">
              <w:rPr>
                <w:rFonts w:ascii="Times New Roman" w:hAnsi="Times New Roman" w:cs="Times New Roman"/>
                <w:bCs/>
                <w:noProof/>
                <w:lang w:val="ru-RU"/>
              </w:rPr>
              <w:lastRenderedPageBreak/>
              <w:drawing>
                <wp:inline distT="0" distB="0" distL="0" distR="0">
                  <wp:extent cx="13874860" cy="5627009"/>
                  <wp:effectExtent l="0" t="0" r="0" b="0"/>
                  <wp:docPr id="3" name="Рисунок 3" descr="C:\Users\kolesovanv\Desktop\Карта Сибу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lesovanv\Desktop\Карта Сибу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5475" cy="5631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F79" w:rsidRPr="00F63544" w:rsidRDefault="00591F79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591F79" w:rsidRPr="00F63544" w:rsidTr="00F63544">
        <w:trPr>
          <w:trHeight w:val="668"/>
          <w:jc w:val="center"/>
        </w:trPr>
        <w:tc>
          <w:tcPr>
            <w:tcW w:w="1603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lang w:val="ru-RU"/>
              </w:rPr>
              <w:lastRenderedPageBreak/>
              <w:t>Фотоматериал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591F79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F63544" w:rsidRPr="00F63544" w:rsidTr="00F63544">
        <w:trPr>
          <w:trHeight w:val="572"/>
          <w:jc w:val="center"/>
        </w:trPr>
        <w:tc>
          <w:tcPr>
            <w:tcW w:w="1603" w:type="pct"/>
            <w:vMerge w:val="restart"/>
            <w:tcBorders>
              <w:top w:val="nil"/>
              <w:left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544" w:rsidRPr="00F63544" w:rsidRDefault="00F63544" w:rsidP="00E20DD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397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3544" w:rsidRPr="00F63544" w:rsidRDefault="00F63544" w:rsidP="00F63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3544">
              <w:rPr>
                <w:rStyle w:val="aa"/>
                <w:rFonts w:ascii="Times New Roman" w:hAnsi="Times New Roman" w:cs="Times New Roman"/>
                <w:b w:val="0"/>
                <w:bCs w:val="0"/>
                <w:color w:val="000000" w:themeColor="text1"/>
                <w:lang w:val="ru-RU"/>
              </w:rPr>
              <w:t>1. Смотровая площадка</w:t>
            </w:r>
            <w:r w:rsidRPr="00F63544">
              <w:rPr>
                <w:rStyle w:val="aa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СИБУР -</w:t>
            </w:r>
            <w:r w:rsidRPr="00F6354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F63544">
              <w:rPr>
                <w:rFonts w:ascii="Times New Roman" w:hAnsi="Times New Roman" w:cs="Times New Roman"/>
                <w:color w:val="000000" w:themeColor="text1"/>
              </w:rPr>
              <w:t>комплекс «ЗапСибНефтехим»</w:t>
            </w:r>
            <w:r w:rsidRPr="00F63544">
              <w:rPr>
                <w:rFonts w:ascii="Times New Roman" w:hAnsi="Times New Roman" w:cs="Times New Roman"/>
                <w:color w:val="000000" w:themeColor="text1"/>
                <w:lang w:val="ru-RU"/>
              </w:rPr>
              <w:t>. Виртуальная экскурсия.</w:t>
            </w:r>
            <w:r w:rsidRPr="00F635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63544" w:rsidRPr="00F63544" w:rsidRDefault="00F63544" w:rsidP="00F63544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63544">
              <w:rPr>
                <w:rStyle w:val="aa"/>
                <w:rFonts w:ascii="Times New Roman" w:hAnsi="Times New Roman" w:cs="Times New Roman"/>
                <w:b w:val="0"/>
                <w:bCs w:val="0"/>
                <w:color w:val="000000" w:themeColor="text1"/>
                <w:lang w:val="ru-RU"/>
              </w:rPr>
              <w:t>2.</w:t>
            </w:r>
            <w:r w:rsidRPr="00F6354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Действующее производство</w:t>
            </w:r>
          </w:p>
          <w:p w:rsidR="00F63544" w:rsidRPr="00F63544" w:rsidRDefault="00F63544" w:rsidP="00F63544">
            <w:pPr>
              <w:rPr>
                <w:rFonts w:ascii="Times New Roman" w:hAnsi="Times New Roman" w:cs="Times New Roman"/>
              </w:rPr>
            </w:pPr>
          </w:p>
        </w:tc>
      </w:tr>
      <w:tr w:rsidR="00F63544" w:rsidRPr="00F63544" w:rsidTr="00F63544">
        <w:trPr>
          <w:trHeight w:val="572"/>
          <w:jc w:val="center"/>
        </w:trPr>
        <w:tc>
          <w:tcPr>
            <w:tcW w:w="1603" w:type="pct"/>
            <w:vMerge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544" w:rsidRPr="00F63544" w:rsidRDefault="00F63544" w:rsidP="00E20DD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397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3544" w:rsidRPr="00F63544" w:rsidRDefault="00F63544" w:rsidP="00E20DD5">
            <w:pPr>
              <w:rPr>
                <w:rFonts w:ascii="Times New Roman" w:hAnsi="Times New Roman" w:cs="Times New Roman"/>
              </w:rPr>
            </w:pPr>
          </w:p>
        </w:tc>
      </w:tr>
      <w:tr w:rsidR="00591F79" w:rsidRPr="00F63544" w:rsidTr="00F63544">
        <w:trPr>
          <w:trHeight w:val="23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F8475B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F63544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1F79" w:rsidRPr="00F63544" w:rsidRDefault="000A3765" w:rsidP="00E20DD5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hyperlink r:id="rId17" w:history="1">
              <w:r w:rsidR="00E20DD5" w:rsidRPr="00F63544">
                <w:rPr>
                  <w:rStyle w:val="a3"/>
                  <w:rFonts w:ascii="Times New Roman" w:hAnsi="Times New Roman" w:cs="Times New Roman"/>
                  <w:b/>
                  <w:lang w:val="ru-RU"/>
                </w:rPr>
                <w:t>https://www.sibur.ru/zapsibneftekhim/contacts/</w:t>
              </w:r>
            </w:hyperlink>
          </w:p>
          <w:p w:rsidR="00E20DD5" w:rsidRPr="00F63544" w:rsidRDefault="00E20DD5" w:rsidP="00E20DD5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591F79" w:rsidRPr="00F63544" w:rsidRDefault="00591F79">
      <w:pPr>
        <w:rPr>
          <w:rFonts w:ascii="Times New Roman" w:hAnsi="Times New Roman" w:cs="Times New Roman"/>
        </w:rPr>
      </w:pPr>
    </w:p>
    <w:sectPr w:rsidR="00591F79" w:rsidRPr="00F6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65" w:rsidRDefault="000A3765">
      <w:pPr>
        <w:spacing w:line="240" w:lineRule="auto"/>
      </w:pPr>
      <w:r>
        <w:separator/>
      </w:r>
    </w:p>
  </w:endnote>
  <w:endnote w:type="continuationSeparator" w:id="0">
    <w:p w:rsidR="000A3765" w:rsidRDefault="000A3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65" w:rsidRDefault="000A3765">
      <w:r>
        <w:separator/>
      </w:r>
    </w:p>
  </w:footnote>
  <w:footnote w:type="continuationSeparator" w:id="0">
    <w:p w:rsidR="000A3765" w:rsidRDefault="000A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C2CB9"/>
    <w:multiLevelType w:val="singleLevel"/>
    <w:tmpl w:val="647C2CB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0A3765"/>
    <w:rsid w:val="002337D0"/>
    <w:rsid w:val="004628DB"/>
    <w:rsid w:val="004758BD"/>
    <w:rsid w:val="00504173"/>
    <w:rsid w:val="005740A3"/>
    <w:rsid w:val="00591F79"/>
    <w:rsid w:val="005F4D55"/>
    <w:rsid w:val="005F6599"/>
    <w:rsid w:val="00783DDD"/>
    <w:rsid w:val="009B448A"/>
    <w:rsid w:val="00B831D7"/>
    <w:rsid w:val="00B86793"/>
    <w:rsid w:val="00CF639C"/>
    <w:rsid w:val="00E20DD5"/>
    <w:rsid w:val="00EA5DC4"/>
    <w:rsid w:val="00F63544"/>
    <w:rsid w:val="00F8475B"/>
    <w:rsid w:val="15347D62"/>
    <w:rsid w:val="1C9D1C70"/>
    <w:rsid w:val="3C837D1A"/>
    <w:rsid w:val="48251F8B"/>
    <w:rsid w:val="4A782CED"/>
    <w:rsid w:val="534933DB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9FAC3-E666-41AB-B573-022E0648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unhideWhenUsed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qFormat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qFormat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qFormat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20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E%D0%BC%D0%B5%D0%BD%D1%81%D0%BA%D0%B0%D1%8F_%D0%BE%D0%B1%D0%BB%D0%B0%D1%81%D1%82%D1%8C" TargetMode="External"/><Relationship Id="rId13" Type="http://schemas.openxmlformats.org/officeDocument/2006/relationships/hyperlink" Target="https://ru.wikipedia.org/wiki/%D0%A0404_(%D0%B0%D0%B2%D1%82%D0%BE%D0%B4%D0%BE%D1%80%D0%BE%D0%B3%D0%B0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1%80%D0%BE%D0%B4" TargetMode="External"/><Relationship Id="rId12" Type="http://schemas.openxmlformats.org/officeDocument/2006/relationships/hyperlink" Target="https://ru.wikipedia.org/wiki/%D0%98%D1%80%D1%82%D1%8B%D1%88_(%D1%80%D0%B5%D0%BA%D0%B0)" TargetMode="External"/><Relationship Id="rId17" Type="http://schemas.openxmlformats.org/officeDocument/2006/relationships/hyperlink" Target="https://www.sibur.ru/zapsibneftekhim/contacts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2%D0%BE%D0%B1%D0%BE%D0%BB_(%D1%80%D0%B5%D0%BA%D0%B0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ru.wikipedia.org/wiki/%D0%A2%D0%BE%D0%B1%D0%BE%D0%BB%D1%8C%D1%81%D0%BA%D0%B8%D0%B9_%D1%80%D0%B0%D0%B9%D0%BE%D0%B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4" Type="http://schemas.openxmlformats.org/officeDocument/2006/relationships/hyperlink" Target="https://ru.wikipedia.org/wiki/%D0%A0%D0%B5%D0%BC%D0%B5%D0%B7%D0%BE%D0%B2_(%D0%B0%D1%8D%D1%80%D0%BE%D0%BF%D0%BE%D1%80%D1%8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5</cp:revision>
  <dcterms:created xsi:type="dcterms:W3CDTF">2022-03-04T10:12:00Z</dcterms:created>
  <dcterms:modified xsi:type="dcterms:W3CDTF">2023-04-26T13:07:00Z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